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E2036" w14:textId="4C360216" w:rsidR="004E1B34" w:rsidRPr="00D77700" w:rsidRDefault="004E1B34" w:rsidP="00316C87">
      <w:pPr>
        <w:pStyle w:val="Default"/>
        <w:jc w:val="center"/>
        <w:rPr>
          <w:b/>
          <w:bCs/>
          <w:sz w:val="18"/>
          <w:szCs w:val="18"/>
        </w:rPr>
      </w:pPr>
      <w:r w:rsidRPr="00D77700">
        <w:rPr>
          <w:b/>
          <w:bCs/>
          <w:sz w:val="18"/>
          <w:szCs w:val="18"/>
        </w:rPr>
        <w:t xml:space="preserve">СОГЛАШЕНИЕ </w:t>
      </w:r>
    </w:p>
    <w:p w14:paraId="3B5333D9" w14:textId="0ADF6F3E" w:rsidR="00B4207B" w:rsidRPr="00D77700" w:rsidRDefault="004E1B34" w:rsidP="00316C87">
      <w:pPr>
        <w:pStyle w:val="Default"/>
        <w:jc w:val="center"/>
        <w:rPr>
          <w:b/>
          <w:bCs/>
          <w:sz w:val="18"/>
          <w:szCs w:val="18"/>
        </w:rPr>
      </w:pPr>
      <w:r w:rsidRPr="00D77700">
        <w:rPr>
          <w:b/>
          <w:bCs/>
          <w:sz w:val="18"/>
          <w:szCs w:val="18"/>
        </w:rPr>
        <w:t>О ДОКУМЕНТООБОРОТЕ В ЭЛЕКТРОННОМ ВИДЕ</w:t>
      </w:r>
    </w:p>
    <w:p w14:paraId="36DAA5F0" w14:textId="77777777" w:rsidR="004E1B34" w:rsidRPr="00D77700" w:rsidRDefault="004E1B34" w:rsidP="00316C87">
      <w:pPr>
        <w:pStyle w:val="Default"/>
        <w:jc w:val="center"/>
        <w:rPr>
          <w:sz w:val="18"/>
          <w:szCs w:val="18"/>
        </w:rPr>
      </w:pPr>
    </w:p>
    <w:p w14:paraId="01F8E8D2" w14:textId="7E001C47" w:rsidR="00B4207B" w:rsidRPr="00D77700" w:rsidRDefault="00B4207B" w:rsidP="00B4207B">
      <w:pPr>
        <w:pStyle w:val="Default"/>
        <w:rPr>
          <w:sz w:val="18"/>
          <w:szCs w:val="18"/>
        </w:rPr>
      </w:pPr>
      <w:r w:rsidRPr="00D77700">
        <w:rPr>
          <w:sz w:val="18"/>
          <w:szCs w:val="18"/>
        </w:rPr>
        <w:t>г.</w:t>
      </w:r>
      <w:r w:rsidR="004E1B34" w:rsidRPr="00D77700">
        <w:rPr>
          <w:sz w:val="18"/>
          <w:szCs w:val="18"/>
        </w:rPr>
        <w:t xml:space="preserve"> Москва</w:t>
      </w:r>
      <w:r w:rsidRPr="00D77700">
        <w:rPr>
          <w:sz w:val="18"/>
          <w:szCs w:val="18"/>
        </w:rPr>
        <w:t xml:space="preserve"> </w:t>
      </w:r>
    </w:p>
    <w:p w14:paraId="49B9A37E" w14:textId="77777777" w:rsidR="00B4207B" w:rsidRPr="00A51DAE" w:rsidRDefault="00B4207B" w:rsidP="00B4207B">
      <w:pPr>
        <w:pStyle w:val="Default"/>
        <w:jc w:val="both"/>
        <w:rPr>
          <w:sz w:val="18"/>
          <w:szCs w:val="18"/>
        </w:rPr>
      </w:pPr>
    </w:p>
    <w:p w14:paraId="450883B9" w14:textId="59B120C2" w:rsidR="00B4207B" w:rsidRPr="00D77700" w:rsidRDefault="00A51DAE" w:rsidP="00B4207B">
      <w:pPr>
        <w:pStyle w:val="Default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-------------------------------------------------------------------</w:t>
      </w:r>
      <w:r w:rsidR="00B4207B" w:rsidRPr="00A51DAE">
        <w:rPr>
          <w:sz w:val="18"/>
          <w:szCs w:val="18"/>
        </w:rPr>
        <w:t>,</w:t>
      </w:r>
      <w:r w:rsidR="00B4207B" w:rsidRPr="00D77700">
        <w:rPr>
          <w:sz w:val="18"/>
          <w:szCs w:val="18"/>
        </w:rPr>
        <w:t xml:space="preserve"> именуемая в дальнейшем </w:t>
      </w:r>
      <w:r w:rsidR="00B4207B" w:rsidRPr="00D77700">
        <w:rPr>
          <w:b/>
          <w:bCs/>
          <w:sz w:val="18"/>
          <w:szCs w:val="18"/>
        </w:rPr>
        <w:t>«Сторона 1»</w:t>
      </w:r>
      <w:r w:rsidR="00B4207B" w:rsidRPr="00D77700">
        <w:rPr>
          <w:sz w:val="18"/>
          <w:szCs w:val="18"/>
        </w:rPr>
        <w:t xml:space="preserve">, в лице </w:t>
      </w:r>
      <w:r w:rsidR="00DA265C" w:rsidRPr="00D77700">
        <w:rPr>
          <w:sz w:val="18"/>
          <w:szCs w:val="18"/>
        </w:rPr>
        <w:t>____________________________________</w:t>
      </w:r>
      <w:r w:rsidR="00B4207B" w:rsidRPr="00D77700">
        <w:rPr>
          <w:sz w:val="18"/>
          <w:szCs w:val="18"/>
        </w:rPr>
        <w:t xml:space="preserve">, действующего на основании </w:t>
      </w:r>
      <w:r w:rsidR="00DA265C" w:rsidRPr="00D77700">
        <w:rPr>
          <w:sz w:val="18"/>
          <w:szCs w:val="18"/>
        </w:rPr>
        <w:t>_____________________________________</w:t>
      </w:r>
      <w:r w:rsidR="00B4207B" w:rsidRPr="00D77700">
        <w:rPr>
          <w:sz w:val="18"/>
          <w:szCs w:val="18"/>
        </w:rPr>
        <w:t xml:space="preserve">, с одной стороны, и </w:t>
      </w:r>
      <w:bookmarkStart w:id="0" w:name="_Hlk158801766"/>
      <w:r w:rsidR="00B4207B" w:rsidRPr="00D77700">
        <w:rPr>
          <w:b/>
          <w:bCs/>
          <w:sz w:val="18"/>
          <w:szCs w:val="18"/>
        </w:rPr>
        <w:t xml:space="preserve">Общество с ограниченной ответственностью </w:t>
      </w:r>
      <w:bookmarkEnd w:id="0"/>
      <w:r w:rsidR="00B4207B" w:rsidRPr="00D77700">
        <w:rPr>
          <w:b/>
          <w:bCs/>
          <w:sz w:val="18"/>
          <w:szCs w:val="18"/>
        </w:rPr>
        <w:t>«СТРЕМЛЕНИЕ»</w:t>
      </w:r>
      <w:r w:rsidR="00B4207B" w:rsidRPr="00D77700">
        <w:rPr>
          <w:sz w:val="18"/>
          <w:szCs w:val="18"/>
        </w:rPr>
        <w:t xml:space="preserve">, именуемое в дальнейшем </w:t>
      </w:r>
      <w:r w:rsidR="00B4207B" w:rsidRPr="00D77700">
        <w:rPr>
          <w:b/>
          <w:bCs/>
          <w:sz w:val="18"/>
          <w:szCs w:val="18"/>
        </w:rPr>
        <w:t>«Сторона 2»</w:t>
      </w:r>
      <w:r w:rsidR="00B4207B" w:rsidRPr="00D77700">
        <w:rPr>
          <w:sz w:val="18"/>
          <w:szCs w:val="18"/>
        </w:rPr>
        <w:t xml:space="preserve">, в лице Генерального директора Шепелева Владимира Борисовича, действующего на основании Устава, с другой стороны, вместе в дальнейшем именуемые «Стороны» заключили настоящее Соглашение о нижеследующем: </w:t>
      </w:r>
    </w:p>
    <w:p w14:paraId="72B23C54" w14:textId="075AF220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1. В рамках возникших и/или возникающих между Сторонами правоотношений, Стороны осуществляют обмен электронными документами, подписанными усиленной квалифицированной электронной подписью (далее - УКЭП), посредством использования юридически значимого электронного документооборота (далее - ЭДО) по телекоммуникационным каналам связи через аккредитованных ФНС РФ Операторов ЭДО. </w:t>
      </w:r>
    </w:p>
    <w:p w14:paraId="3AC1577B" w14:textId="47076A86" w:rsidR="00B4207B" w:rsidRPr="00D77700" w:rsidRDefault="004E1B34" w:rsidP="004E1B34">
      <w:pPr>
        <w:pStyle w:val="Default"/>
        <w:tabs>
          <w:tab w:val="left" w:pos="993"/>
        </w:tabs>
        <w:ind w:firstLine="709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1.1. </w:t>
      </w:r>
      <w:r w:rsidR="00B4207B" w:rsidRPr="00D77700">
        <w:rPr>
          <w:sz w:val="18"/>
          <w:szCs w:val="18"/>
        </w:rPr>
        <w:t xml:space="preserve">Электронный документ, направленный в соответствии с первым абзацем настоящего пункта, подписанный УКЭП, признаётся электронным документом,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в том числе предоставляться Сторонами в судебные органы, в органы государственной власти и местного самоуправления. </w:t>
      </w:r>
    </w:p>
    <w:p w14:paraId="2645D1FE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2. Стороны осуществляют взаимодействие через Операторов ЭДО с использованием программ ЭДО. </w:t>
      </w:r>
    </w:p>
    <w:p w14:paraId="5F95BB9D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3. Настоящее Соглашение не предусматривает изменений порядка расчётов, а также взаимных расчётов между Сторонами. </w:t>
      </w:r>
    </w:p>
    <w:p w14:paraId="0E4B54AC" w14:textId="0712C801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4. Выставление и получение электронных документов посредством ЭДО осуществляется Сторонами в порядке, установленном настоящим Соглашением, действующим законодательством Российской Федерации, а также договорами об обмене электронными документами, заключенными Сторонами с соответствующим Оператором ЭДО. </w:t>
      </w:r>
    </w:p>
    <w:p w14:paraId="6F7DBF15" w14:textId="0C5FDED8" w:rsidR="003931D3" w:rsidRPr="00D77700" w:rsidRDefault="003931D3" w:rsidP="003931D3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4.1. Если иное не установлено действующим законодательством, при отражении в бухгалтерском и налоговом учете полученных Электронных документов Стороны признают датой такого документа дату, </w:t>
      </w:r>
      <w:r w:rsidRPr="00D77700">
        <w:rPr>
          <w:iCs/>
          <w:sz w:val="18"/>
          <w:szCs w:val="18"/>
        </w:rPr>
        <w:t>указанную на первой странице соответствующего Электронного документа. Доходы и/или расходы признаются для целей налогообложения в том отчетном (налоговом) периоде, к которому они относятся, в соответствие с действующим законодательством, независимо от даты получения документа и даты его подписания</w:t>
      </w:r>
      <w:r w:rsidRPr="00D77700">
        <w:rPr>
          <w:sz w:val="18"/>
          <w:szCs w:val="18"/>
        </w:rPr>
        <w:t>. При этом указанное в настоящем пункте применяется только в случае, если отправка Электронных документов осуществляется в сроки, предусмотренные договором Сторон, в связи с которым составляются указанные Электронные документы.</w:t>
      </w:r>
    </w:p>
    <w:p w14:paraId="7AFC0DC4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5. Организация ЭДО между Сторонами настоящего Соглашения не отменяет возможности использования иных способов обмена документами между Сторонами. </w:t>
      </w:r>
      <w:bookmarkStart w:id="1" w:name="_GoBack"/>
      <w:bookmarkEnd w:id="1"/>
    </w:p>
    <w:p w14:paraId="32A91CC1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6. Каждая Сторона вправе приостановить ЭДО в случаях: </w:t>
      </w:r>
    </w:p>
    <w:p w14:paraId="1CC0D808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6.1. обнаружения технических неисправностей своей программы ЭДО; </w:t>
      </w:r>
    </w:p>
    <w:p w14:paraId="2D2C5C10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6.2. несоблюдения одной из Сторон требований к ЭДО и обеспечению информационной безопасности, установленных законодательством Российской Федерации; </w:t>
      </w:r>
    </w:p>
    <w:p w14:paraId="19D48B49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6.3. изменения статистических и иных реквизитов, имеющих существенное значение для определения юридического статуса и идентификации Сторон; </w:t>
      </w:r>
    </w:p>
    <w:p w14:paraId="09F02F36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6.4. по инициативе одной из Сторон при соблюдении условий, установленных пунктом 6.1. настоящего Соглашения. </w:t>
      </w:r>
    </w:p>
    <w:p w14:paraId="5E4FED3A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7. Приостановление ЭДО производится на основании письменного уведомления, направленного Стороной-инициатором в адрес другой Стороны, не позднее 5 (Пяти) рабочих дней с момента его получения. На период приостановления ЭДО Стороны переходят на другие доступные способы обмена документами. </w:t>
      </w:r>
    </w:p>
    <w:p w14:paraId="3B4CB644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8. Возобновление ЭДО производится на основании письменного уведомления, направленного Стороной-инициатором приостановления ЭДО в адрес другой Стороны, не позднее 1 (Одного) месяца до предполагаемой даты возобновления ЭДО. </w:t>
      </w:r>
    </w:p>
    <w:p w14:paraId="08F933A3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9. Стороны дают друг другу согласие на обработку и хранение персональных данных, указанных в настоящем Соглашении. </w:t>
      </w:r>
    </w:p>
    <w:p w14:paraId="5B3E9B07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10. Настоящее Соглашение вступает в силу с момента подписания, заключено на неопределённый срок и может быть расторгнуто в любое время по соглашению Сторон или в одностороннем порядке с предварительным уведомлением не менее, чем за 1 (Один) месяц. </w:t>
      </w:r>
    </w:p>
    <w:p w14:paraId="0BCE38D5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11. Все изменения по настоящему Соглашению вступают в силу с момента подписания Сторонами соответствующего дополнительного соглашения. </w:t>
      </w:r>
    </w:p>
    <w:p w14:paraId="0166FC54" w14:textId="77777777" w:rsidR="00B4207B" w:rsidRPr="00D77700" w:rsidRDefault="00B4207B" w:rsidP="00B4207B">
      <w:pPr>
        <w:pStyle w:val="Default"/>
        <w:ind w:firstLine="708"/>
        <w:jc w:val="both"/>
        <w:rPr>
          <w:sz w:val="18"/>
          <w:szCs w:val="18"/>
        </w:rPr>
      </w:pPr>
      <w:r w:rsidRPr="00D77700">
        <w:rPr>
          <w:sz w:val="18"/>
          <w:szCs w:val="18"/>
        </w:rPr>
        <w:t xml:space="preserve">12. Настоящее Соглашение составлено в 2 (Двух) экземплярах, имеющих равную юридическую силу, по одному для каждой из Сторон. </w:t>
      </w:r>
    </w:p>
    <w:p w14:paraId="46312A0B" w14:textId="09EDC1AA" w:rsidR="00B4207B" w:rsidRPr="00D77700" w:rsidRDefault="00B4207B" w:rsidP="00B4207B">
      <w:pPr>
        <w:pStyle w:val="Default"/>
        <w:ind w:firstLine="708"/>
        <w:jc w:val="center"/>
        <w:rPr>
          <w:b/>
          <w:bCs/>
          <w:sz w:val="18"/>
          <w:szCs w:val="18"/>
        </w:rPr>
      </w:pPr>
      <w:r w:rsidRPr="00D77700">
        <w:rPr>
          <w:b/>
          <w:bCs/>
          <w:sz w:val="18"/>
          <w:szCs w:val="18"/>
        </w:rPr>
        <w:t>Адреса, реквизиты и подписи Сторон</w:t>
      </w:r>
    </w:p>
    <w:p w14:paraId="7EAB8CDB" w14:textId="77777777" w:rsidR="00C6665B" w:rsidRPr="00D77700" w:rsidRDefault="00C6665B" w:rsidP="00B4207B">
      <w:pPr>
        <w:pStyle w:val="Default"/>
        <w:ind w:firstLine="708"/>
        <w:jc w:val="center"/>
        <w:rPr>
          <w:sz w:val="18"/>
          <w:szCs w:val="18"/>
        </w:rPr>
      </w:pPr>
    </w:p>
    <w:tbl>
      <w:tblPr>
        <w:tblW w:w="11049" w:type="dxa"/>
        <w:tblInd w:w="-168" w:type="dxa"/>
        <w:tblLayout w:type="fixed"/>
        <w:tblLook w:val="0000" w:firstRow="0" w:lastRow="0" w:firstColumn="0" w:lastColumn="0" w:noHBand="0" w:noVBand="0"/>
      </w:tblPr>
      <w:tblGrid>
        <w:gridCol w:w="5379"/>
        <w:gridCol w:w="5670"/>
      </w:tblGrid>
      <w:tr w:rsidR="00B4207B" w:rsidRPr="00D77700" w14:paraId="794F1024" w14:textId="77777777" w:rsidTr="00A33298">
        <w:trPr>
          <w:trHeight w:val="84"/>
        </w:trPr>
        <w:tc>
          <w:tcPr>
            <w:tcW w:w="5379" w:type="dxa"/>
          </w:tcPr>
          <w:p w14:paraId="66EAD7CA" w14:textId="012B4BE3" w:rsidR="00B4207B" w:rsidRPr="00D77700" w:rsidRDefault="00B4207B" w:rsidP="00B4207B">
            <w:pPr>
              <w:pStyle w:val="Default"/>
              <w:jc w:val="center"/>
              <w:rPr>
                <w:sz w:val="18"/>
                <w:szCs w:val="18"/>
              </w:rPr>
            </w:pPr>
            <w:r w:rsidRPr="00D77700">
              <w:rPr>
                <w:b/>
                <w:bCs/>
                <w:sz w:val="18"/>
                <w:szCs w:val="18"/>
              </w:rPr>
              <w:t>Сторона 1</w:t>
            </w:r>
          </w:p>
        </w:tc>
        <w:tc>
          <w:tcPr>
            <w:tcW w:w="5670" w:type="dxa"/>
          </w:tcPr>
          <w:p w14:paraId="5A653FD7" w14:textId="750AEE9F" w:rsidR="00B4207B" w:rsidRPr="00D77700" w:rsidRDefault="00B4207B" w:rsidP="00B4207B">
            <w:pPr>
              <w:pStyle w:val="Default"/>
              <w:jc w:val="center"/>
              <w:rPr>
                <w:sz w:val="18"/>
                <w:szCs w:val="18"/>
              </w:rPr>
            </w:pPr>
            <w:r w:rsidRPr="00D77700">
              <w:rPr>
                <w:b/>
                <w:bCs/>
                <w:sz w:val="18"/>
                <w:szCs w:val="18"/>
              </w:rPr>
              <w:t>Сторона 2</w:t>
            </w:r>
          </w:p>
        </w:tc>
      </w:tr>
      <w:tr w:rsidR="00B4207B" w:rsidRPr="00D77700" w14:paraId="4CC3ADCD" w14:textId="77777777" w:rsidTr="00A33298">
        <w:trPr>
          <w:trHeight w:val="193"/>
        </w:trPr>
        <w:tc>
          <w:tcPr>
            <w:tcW w:w="5379" w:type="dxa"/>
          </w:tcPr>
          <w:p w14:paraId="692B2AA3" w14:textId="431DD6D5" w:rsidR="00B4207B" w:rsidRPr="00D77700" w:rsidRDefault="00B4207B" w:rsidP="00033613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5366CBAD" w14:textId="77777777" w:rsidR="00B4207B" w:rsidRPr="00D77700" w:rsidRDefault="00B4207B" w:rsidP="00B4207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D77700">
              <w:rPr>
                <w:b/>
                <w:bCs/>
                <w:sz w:val="18"/>
                <w:szCs w:val="18"/>
              </w:rPr>
              <w:t>Общество с ограниченной ответственностью «СТРЕМЛЕНИЕ»</w:t>
            </w:r>
          </w:p>
          <w:p w14:paraId="380FAF45" w14:textId="56EEF1DE" w:rsidR="00C6665B" w:rsidRPr="00D77700" w:rsidRDefault="00C6665B" w:rsidP="00B4207B">
            <w:pPr>
              <w:pStyle w:val="Default"/>
              <w:jc w:val="center"/>
              <w:rPr>
                <w:sz w:val="18"/>
                <w:szCs w:val="18"/>
              </w:rPr>
            </w:pPr>
          </w:p>
        </w:tc>
      </w:tr>
      <w:tr w:rsidR="00B4207B" w:rsidRPr="00D77700" w14:paraId="5FEE3E51" w14:textId="77777777" w:rsidTr="00A33298">
        <w:trPr>
          <w:trHeight w:val="589"/>
        </w:trPr>
        <w:tc>
          <w:tcPr>
            <w:tcW w:w="5379" w:type="dxa"/>
          </w:tcPr>
          <w:p w14:paraId="070F7E4B" w14:textId="661808FE" w:rsidR="00AC4E43" w:rsidRPr="00D77700" w:rsidRDefault="00AC4E43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14:paraId="786CC734" w14:textId="77777777" w:rsidR="00B4207B" w:rsidRPr="00D77700" w:rsidRDefault="00B4207B">
            <w:pPr>
              <w:pStyle w:val="Default"/>
              <w:rPr>
                <w:sz w:val="18"/>
                <w:szCs w:val="18"/>
              </w:rPr>
            </w:pPr>
            <w:r w:rsidRPr="00D77700">
              <w:rPr>
                <w:sz w:val="18"/>
                <w:szCs w:val="18"/>
              </w:rPr>
              <w:t xml:space="preserve">Адрес местонахождения: 105066, г. Москва, ул. Нижняя Красносельская, д. 40/12 к. 8, </w:t>
            </w:r>
            <w:proofErr w:type="spellStart"/>
            <w:r w:rsidRPr="00D77700">
              <w:rPr>
                <w:sz w:val="18"/>
                <w:szCs w:val="18"/>
              </w:rPr>
              <w:t>помещ</w:t>
            </w:r>
            <w:proofErr w:type="spellEnd"/>
            <w:r w:rsidRPr="00D77700">
              <w:rPr>
                <w:sz w:val="18"/>
                <w:szCs w:val="18"/>
              </w:rPr>
              <w:t xml:space="preserve">. 3 </w:t>
            </w:r>
          </w:p>
          <w:p w14:paraId="00230C6E" w14:textId="77777777" w:rsidR="00B4207B" w:rsidRPr="00D77700" w:rsidRDefault="00B4207B">
            <w:pPr>
              <w:pStyle w:val="Default"/>
              <w:rPr>
                <w:sz w:val="18"/>
                <w:szCs w:val="18"/>
              </w:rPr>
            </w:pPr>
            <w:r w:rsidRPr="00D77700">
              <w:rPr>
                <w:sz w:val="18"/>
                <w:szCs w:val="18"/>
              </w:rPr>
              <w:t xml:space="preserve">Фактический адрес: 105066, г. Москва, ул. Нижняя Красносельская, д. 40/12 к. 8, </w:t>
            </w:r>
            <w:proofErr w:type="spellStart"/>
            <w:r w:rsidRPr="00D77700">
              <w:rPr>
                <w:sz w:val="18"/>
                <w:szCs w:val="18"/>
              </w:rPr>
              <w:t>помещ</w:t>
            </w:r>
            <w:proofErr w:type="spellEnd"/>
            <w:r w:rsidRPr="00D77700">
              <w:rPr>
                <w:sz w:val="18"/>
                <w:szCs w:val="18"/>
              </w:rPr>
              <w:t xml:space="preserve">. 3 </w:t>
            </w:r>
          </w:p>
          <w:p w14:paraId="5BA09939" w14:textId="77777777" w:rsidR="00B4207B" w:rsidRPr="00D77700" w:rsidRDefault="00B4207B">
            <w:pPr>
              <w:pStyle w:val="Default"/>
              <w:rPr>
                <w:sz w:val="18"/>
                <w:szCs w:val="18"/>
              </w:rPr>
            </w:pPr>
            <w:r w:rsidRPr="00D77700">
              <w:rPr>
                <w:sz w:val="18"/>
                <w:szCs w:val="18"/>
              </w:rPr>
              <w:t xml:space="preserve">ОГРН 1027739184307 от 12.09.2002 г. </w:t>
            </w:r>
          </w:p>
          <w:p w14:paraId="3B230191" w14:textId="77777777" w:rsidR="00B4207B" w:rsidRPr="00D77700" w:rsidRDefault="00B4207B">
            <w:pPr>
              <w:pStyle w:val="Default"/>
              <w:rPr>
                <w:sz w:val="18"/>
                <w:szCs w:val="18"/>
              </w:rPr>
            </w:pPr>
            <w:r w:rsidRPr="00D77700">
              <w:rPr>
                <w:sz w:val="18"/>
                <w:szCs w:val="18"/>
              </w:rPr>
              <w:t xml:space="preserve">ИНН/КПП 7734215210/770101001 </w:t>
            </w:r>
          </w:p>
          <w:p w14:paraId="30874974" w14:textId="663B83F2" w:rsidR="00B4207B" w:rsidRPr="00D77700" w:rsidRDefault="00B4207B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D77700">
              <w:rPr>
                <w:sz w:val="18"/>
                <w:szCs w:val="18"/>
              </w:rPr>
              <w:t xml:space="preserve">тел./факс </w:t>
            </w:r>
            <w:r w:rsidR="00D55AE6" w:rsidRPr="00D77700">
              <w:rPr>
                <w:sz w:val="18"/>
                <w:szCs w:val="18"/>
              </w:rPr>
              <w:t>+7 (495) 120-111-8</w:t>
            </w:r>
          </w:p>
          <w:p w14:paraId="74E49A9C" w14:textId="36A6CA4D" w:rsidR="00B4207B" w:rsidRPr="00D77700" w:rsidRDefault="00B4207B">
            <w:pPr>
              <w:pStyle w:val="Default"/>
              <w:rPr>
                <w:color w:val="000000" w:themeColor="text1"/>
                <w:sz w:val="18"/>
                <w:szCs w:val="18"/>
              </w:rPr>
            </w:pPr>
            <w:r w:rsidRPr="00D77700">
              <w:rPr>
                <w:color w:val="000000" w:themeColor="text1"/>
                <w:sz w:val="18"/>
                <w:szCs w:val="18"/>
              </w:rPr>
              <w:t>e-</w:t>
            </w:r>
            <w:proofErr w:type="spellStart"/>
            <w:r w:rsidRPr="00D77700">
              <w:rPr>
                <w:color w:val="000000" w:themeColor="text1"/>
                <w:sz w:val="18"/>
                <w:szCs w:val="18"/>
              </w:rPr>
              <w:t>mail</w:t>
            </w:r>
            <w:proofErr w:type="spellEnd"/>
            <w:r w:rsidRPr="00D77700">
              <w:rPr>
                <w:color w:val="000000" w:themeColor="text1"/>
                <w:sz w:val="18"/>
                <w:szCs w:val="18"/>
              </w:rPr>
              <w:t xml:space="preserve">: stocf@stocf.ru </w:t>
            </w:r>
          </w:p>
          <w:p w14:paraId="5119A57B" w14:textId="77777777" w:rsidR="006926F2" w:rsidRPr="00D77700" w:rsidRDefault="006926F2">
            <w:pPr>
              <w:pStyle w:val="Default"/>
              <w:rPr>
                <w:color w:val="0462C1"/>
                <w:sz w:val="18"/>
                <w:szCs w:val="18"/>
              </w:rPr>
            </w:pPr>
          </w:p>
        </w:tc>
      </w:tr>
      <w:tr w:rsidR="00B4207B" w:rsidRPr="00D77700" w14:paraId="57CA5812" w14:textId="77777777" w:rsidTr="00A33298">
        <w:trPr>
          <w:trHeight w:val="193"/>
        </w:trPr>
        <w:tc>
          <w:tcPr>
            <w:tcW w:w="5379" w:type="dxa"/>
          </w:tcPr>
          <w:p w14:paraId="22EC1E17" w14:textId="0454FDC2" w:rsidR="00AC4E43" w:rsidRPr="00D77700" w:rsidRDefault="00DA265C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7700">
              <w:rPr>
                <w:b/>
                <w:bCs/>
                <w:sz w:val="18"/>
                <w:szCs w:val="18"/>
              </w:rPr>
              <w:t>_______________________</w:t>
            </w:r>
          </w:p>
        </w:tc>
        <w:tc>
          <w:tcPr>
            <w:tcW w:w="5670" w:type="dxa"/>
          </w:tcPr>
          <w:p w14:paraId="574B1831" w14:textId="77777777" w:rsidR="00B4207B" w:rsidRPr="00D77700" w:rsidRDefault="00B4207B">
            <w:pPr>
              <w:pStyle w:val="Default"/>
              <w:rPr>
                <w:sz w:val="18"/>
                <w:szCs w:val="18"/>
              </w:rPr>
            </w:pPr>
            <w:r w:rsidRPr="00D77700">
              <w:rPr>
                <w:b/>
                <w:bCs/>
                <w:sz w:val="18"/>
                <w:szCs w:val="18"/>
              </w:rPr>
              <w:t xml:space="preserve">Генеральный директор </w:t>
            </w:r>
          </w:p>
          <w:p w14:paraId="16479689" w14:textId="77777777" w:rsidR="00B4207B" w:rsidRPr="00D77700" w:rsidRDefault="00B4207B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D77700">
              <w:rPr>
                <w:b/>
                <w:bCs/>
                <w:sz w:val="18"/>
                <w:szCs w:val="18"/>
              </w:rPr>
              <w:t xml:space="preserve">ООО «СТРЕМЛЕНИЕ» </w:t>
            </w:r>
          </w:p>
          <w:p w14:paraId="76EC06B5" w14:textId="77777777" w:rsidR="00C6665B" w:rsidRPr="00D77700" w:rsidRDefault="00C6665B">
            <w:pPr>
              <w:pStyle w:val="Default"/>
              <w:rPr>
                <w:sz w:val="18"/>
                <w:szCs w:val="18"/>
              </w:rPr>
            </w:pPr>
          </w:p>
        </w:tc>
      </w:tr>
      <w:tr w:rsidR="00B4207B" w:rsidRPr="00D77700" w14:paraId="6865B9EF" w14:textId="77777777" w:rsidTr="00A33298">
        <w:trPr>
          <w:trHeight w:val="195"/>
        </w:trPr>
        <w:tc>
          <w:tcPr>
            <w:tcW w:w="5379" w:type="dxa"/>
          </w:tcPr>
          <w:p w14:paraId="392C3A38" w14:textId="16EB83A0" w:rsidR="00B4207B" w:rsidRPr="00D77700" w:rsidRDefault="00B4207B" w:rsidP="00DA265C">
            <w:pPr>
              <w:pStyle w:val="Default"/>
              <w:rPr>
                <w:sz w:val="18"/>
                <w:szCs w:val="18"/>
              </w:rPr>
            </w:pPr>
            <w:r w:rsidRPr="00D77700">
              <w:rPr>
                <w:sz w:val="18"/>
                <w:szCs w:val="18"/>
              </w:rPr>
              <w:t xml:space="preserve">______________________/ </w:t>
            </w:r>
            <w:r w:rsidR="00DA265C" w:rsidRPr="00D77700">
              <w:rPr>
                <w:b/>
                <w:bCs/>
                <w:sz w:val="18"/>
                <w:szCs w:val="18"/>
              </w:rPr>
              <w:t>________________</w:t>
            </w:r>
          </w:p>
        </w:tc>
        <w:tc>
          <w:tcPr>
            <w:tcW w:w="5670" w:type="dxa"/>
          </w:tcPr>
          <w:p w14:paraId="70C2488A" w14:textId="77777777" w:rsidR="00B4207B" w:rsidRPr="00D77700" w:rsidRDefault="00B4207B">
            <w:pPr>
              <w:pStyle w:val="Default"/>
              <w:rPr>
                <w:sz w:val="18"/>
                <w:szCs w:val="18"/>
              </w:rPr>
            </w:pPr>
            <w:r w:rsidRPr="00D77700">
              <w:rPr>
                <w:sz w:val="18"/>
                <w:szCs w:val="18"/>
              </w:rPr>
              <w:t xml:space="preserve">______________________/ </w:t>
            </w:r>
            <w:r w:rsidRPr="00D77700">
              <w:rPr>
                <w:b/>
                <w:bCs/>
                <w:sz w:val="18"/>
                <w:szCs w:val="18"/>
              </w:rPr>
              <w:t xml:space="preserve">В.Б. Шепелев </w:t>
            </w:r>
          </w:p>
        </w:tc>
      </w:tr>
    </w:tbl>
    <w:p w14:paraId="13E721EB" w14:textId="77777777" w:rsidR="00304D9B" w:rsidRPr="00D77700" w:rsidRDefault="00304D9B">
      <w:pPr>
        <w:rPr>
          <w:sz w:val="18"/>
          <w:szCs w:val="18"/>
        </w:rPr>
      </w:pPr>
    </w:p>
    <w:sectPr w:rsidR="00304D9B" w:rsidRPr="00D77700" w:rsidSect="00D77700">
      <w:pgSz w:w="11906" w:h="16838"/>
      <w:pgMar w:top="851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57"/>
    <w:rsid w:val="00033613"/>
    <w:rsid w:val="00094963"/>
    <w:rsid w:val="000C4F7A"/>
    <w:rsid w:val="000C7B57"/>
    <w:rsid w:val="001F2348"/>
    <w:rsid w:val="0029215E"/>
    <w:rsid w:val="00304D9B"/>
    <w:rsid w:val="00316C87"/>
    <w:rsid w:val="003173B5"/>
    <w:rsid w:val="003931D3"/>
    <w:rsid w:val="003A1021"/>
    <w:rsid w:val="004466E8"/>
    <w:rsid w:val="0046640E"/>
    <w:rsid w:val="004E1B34"/>
    <w:rsid w:val="00543A8F"/>
    <w:rsid w:val="006926F2"/>
    <w:rsid w:val="00944AF0"/>
    <w:rsid w:val="00977FF9"/>
    <w:rsid w:val="009B678C"/>
    <w:rsid w:val="00A33298"/>
    <w:rsid w:val="00A51DAE"/>
    <w:rsid w:val="00AC4E43"/>
    <w:rsid w:val="00B2088F"/>
    <w:rsid w:val="00B4207B"/>
    <w:rsid w:val="00C10A1F"/>
    <w:rsid w:val="00C6665B"/>
    <w:rsid w:val="00C72C76"/>
    <w:rsid w:val="00D07456"/>
    <w:rsid w:val="00D55AE6"/>
    <w:rsid w:val="00D77700"/>
    <w:rsid w:val="00DA265C"/>
    <w:rsid w:val="00E04421"/>
    <w:rsid w:val="00EF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2AFE"/>
  <w15:docId w15:val="{C77B9E20-7897-4EDF-B72D-23C8A30D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2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Воронкова Дарья Сергеевна</dc:creator>
  <cp:lastModifiedBy>Зараев Василий Юрьевич</cp:lastModifiedBy>
  <cp:revision>3</cp:revision>
  <dcterms:created xsi:type="dcterms:W3CDTF">2025-12-18T11:14:00Z</dcterms:created>
  <dcterms:modified xsi:type="dcterms:W3CDTF">2025-12-18T11:15:00Z</dcterms:modified>
</cp:coreProperties>
</file>